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89270F" w:rsidRDefault="0089270F">
      <w:pPr>
        <w:pStyle w:val="a7"/>
        <w:jc w:val="both"/>
        <w:rPr>
          <w:rFonts w:cs="Arial"/>
          <w:b w:val="0"/>
          <w:bCs w:val="0"/>
          <w:sz w:val="16"/>
        </w:rPr>
      </w:pPr>
      <w:bookmarkStart w:id="0" w:name="_Hlk42513209"/>
      <w:bookmarkEnd w:id="0"/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87"/>
        <w:gridCol w:w="1081"/>
        <w:gridCol w:w="884"/>
        <w:gridCol w:w="1456"/>
        <w:gridCol w:w="900"/>
        <w:gridCol w:w="823"/>
        <w:gridCol w:w="77"/>
        <w:gridCol w:w="281"/>
        <w:gridCol w:w="799"/>
        <w:gridCol w:w="4320"/>
      </w:tblGrid>
      <w:tr w:rsidR="0089270F" w14:paraId="6602C629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271361F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DAB6C7B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02EB378F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CCB9149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D56F4D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ФИО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89270F" w:rsidRDefault="0089270F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89270F" w14:paraId="5A39BBE3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41C8F39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0285C96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59E5A73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89270F" w:rsidRDefault="0089270F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89270F" w14:paraId="0D0B940D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0E27B00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4ED833BD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615A697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Страна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4F95D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89270F" w:rsidRDefault="0089270F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89270F" w14:paraId="4B94D5A5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3DEEC66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6FB334E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3B02DE4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Индекс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47A154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Адрес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89270F" w:rsidRDefault="0089270F">
            <w:pPr>
              <w:pStyle w:val="2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</w:tr>
      <w:tr w:rsidR="0089270F" w14:paraId="049F31CB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5312826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7E32FA91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3D400E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Код города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E8A25E6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Тел.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4B99056E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1299C43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FC828F6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EFA01A7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</w:rPr>
              <w:t>Факс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89270F" w14:paraId="3461D779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3CF2D8B6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89270F" w14:paraId="6D06128B" w14:textId="77777777">
        <w:trPr>
          <w:cantSplit/>
        </w:trPr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14:paraId="4ED34C8C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6B7C6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  <w:lang w:val="en-US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89270F" w:rsidRDefault="0089270F">
            <w:pPr>
              <w:rPr>
                <w:rFonts w:ascii="Times New Roman CYR" w:hAnsi="Times New Roman CYR" w:cs="Arial"/>
                <w:sz w:val="18"/>
                <w:lang w:val="en-US"/>
              </w:rPr>
            </w:pPr>
          </w:p>
        </w:tc>
      </w:tr>
      <w:tr w:rsidR="0089270F" w14:paraId="046CE104" w14:textId="77777777">
        <w:trPr>
          <w:cantSplit/>
        </w:trPr>
        <w:tc>
          <w:tcPr>
            <w:tcW w:w="10908" w:type="dxa"/>
            <w:gridSpan w:val="10"/>
          </w:tcPr>
          <w:p w14:paraId="7234A281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sz w:val="18"/>
              </w:rPr>
              <w:t>Источники получения информации о клапанах пережимных:</w:t>
            </w:r>
          </w:p>
        </w:tc>
      </w:tr>
      <w:tr w:rsidR="0089270F" w14:paraId="1628D8EF" w14:textId="7777777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89270F" w:rsidRDefault="0089270F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6303BC" w14:textId="77777777" w:rsidR="0089270F" w:rsidRDefault="0089270F">
            <w:pPr>
              <w:pStyle w:val="4"/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sz w:val="18"/>
              </w:rPr>
              <w:t>Специальные издания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89270F" w:rsidRDefault="0089270F">
            <w:pPr>
              <w:pStyle w:val="4"/>
              <w:rPr>
                <w:rFonts w:ascii="Times New Roman CYR" w:hAnsi="Times New Roman CYR" w:cs="Arial"/>
                <w:i w:val="0"/>
                <w:iCs w:val="0"/>
                <w:sz w:val="18"/>
              </w:rPr>
            </w:pP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14:paraId="7C18BE72" w14:textId="77777777" w:rsidR="0089270F" w:rsidRDefault="0089270F">
            <w:pPr>
              <w:pStyle w:val="4"/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sz w:val="18"/>
              </w:rPr>
              <w:t>Справочники</w:t>
            </w:r>
          </w:p>
        </w:tc>
      </w:tr>
      <w:tr w:rsidR="0089270F" w14:paraId="62EBF3C5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6D98A12B" w14:textId="77777777" w:rsidR="0089270F" w:rsidRDefault="0089270F">
            <w:pPr>
              <w:rPr>
                <w:rFonts w:ascii="Times New Roman CYR" w:hAnsi="Times New Roman CYR" w:cs="Arial"/>
                <w:i/>
                <w:iCs/>
                <w:sz w:val="18"/>
              </w:rPr>
            </w:pPr>
          </w:p>
        </w:tc>
      </w:tr>
      <w:tr w:rsidR="0089270F" w14:paraId="7972F18D" w14:textId="7777777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89270F" w:rsidRDefault="0089270F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B44773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8"/>
              </w:rPr>
              <w:t>Выставки, семинары, конференции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14:paraId="378FFB65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i/>
                <w:iCs/>
                <w:sz w:val="18"/>
              </w:rPr>
              <w:t>Интернет</w:t>
            </w:r>
          </w:p>
        </w:tc>
      </w:tr>
      <w:tr w:rsidR="0089270F" w14:paraId="110FFD37" w14:textId="77777777">
        <w:trPr>
          <w:cantSplit/>
          <w:trHeight w:hRule="exact" w:val="57"/>
        </w:trPr>
        <w:tc>
          <w:tcPr>
            <w:tcW w:w="10908" w:type="dxa"/>
            <w:gridSpan w:val="10"/>
          </w:tcPr>
          <w:p w14:paraId="6B699379" w14:textId="77777777" w:rsidR="0089270F" w:rsidRDefault="0089270F">
            <w:pPr>
              <w:rPr>
                <w:rFonts w:ascii="Times New Roman CYR" w:hAnsi="Times New Roman CYR" w:cs="Arial"/>
                <w:i/>
                <w:iCs/>
                <w:sz w:val="18"/>
              </w:rPr>
            </w:pPr>
          </w:p>
        </w:tc>
      </w:tr>
      <w:tr w:rsidR="0089270F" w14:paraId="353F8AC7" w14:textId="77777777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9270F" w:rsidRDefault="0089270F">
            <w:pPr>
              <w:rPr>
                <w:rFonts w:ascii="Times New Roman CYR" w:hAnsi="Times New Roman CYR" w:cs="Arial"/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FC0A42" w14:textId="77777777" w:rsidR="0089270F" w:rsidRDefault="0089270F">
            <w:pPr>
              <w:rPr>
                <w:rFonts w:ascii="Times New Roman CYR" w:hAnsi="Times New Roman CYR" w:cs="Arial"/>
                <w:i/>
                <w:iCs/>
                <w:sz w:val="18"/>
              </w:rPr>
            </w:pPr>
            <w:r>
              <w:rPr>
                <w:rFonts w:ascii="Times New Roman CYR" w:hAnsi="Times New Roman CYR" w:cs="Arial"/>
                <w:i/>
                <w:iCs/>
                <w:sz w:val="18"/>
              </w:rPr>
              <w:t>Другие источники: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</w:tbl>
    <w:p w14:paraId="08CE6F91" w14:textId="77777777" w:rsidR="0089270F" w:rsidRDefault="0089270F">
      <w:pPr>
        <w:rPr>
          <w:rFonts w:ascii="Times New Roman CYR" w:hAnsi="Times New Roman CYR" w:cs="Arial"/>
          <w:b/>
          <w:bCs/>
          <w:sz w:val="16"/>
          <w:u w:val="single"/>
        </w:rPr>
      </w:pPr>
    </w:p>
    <w:p w14:paraId="5791D7F9" w14:textId="77777777" w:rsidR="0089270F" w:rsidRDefault="0089270F">
      <w:pPr>
        <w:rPr>
          <w:rFonts w:ascii="Times New Roman CYR" w:hAnsi="Times New Roman CYR" w:cs="Arial"/>
          <w:b/>
          <w:bCs/>
          <w:sz w:val="18"/>
          <w:u w:val="single"/>
        </w:rPr>
      </w:pPr>
      <w:r>
        <w:rPr>
          <w:rFonts w:ascii="Times New Roman CYR" w:hAnsi="Times New Roman CYR" w:cs="Arial"/>
          <w:b/>
          <w:bCs/>
          <w:sz w:val="18"/>
          <w:u w:val="single"/>
        </w:rPr>
        <w:t>Информация о проекте:</w:t>
      </w:r>
    </w:p>
    <w:tbl>
      <w:tblPr>
        <w:tblW w:w="1099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42"/>
        <w:gridCol w:w="344"/>
        <w:gridCol w:w="888"/>
        <w:gridCol w:w="384"/>
        <w:gridCol w:w="334"/>
        <w:gridCol w:w="29"/>
        <w:gridCol w:w="151"/>
        <w:gridCol w:w="34"/>
        <w:gridCol w:w="68"/>
        <w:gridCol w:w="16"/>
        <w:gridCol w:w="86"/>
        <w:gridCol w:w="156"/>
        <w:gridCol w:w="9"/>
        <w:gridCol w:w="171"/>
        <w:gridCol w:w="317"/>
        <w:gridCol w:w="73"/>
        <w:gridCol w:w="150"/>
        <w:gridCol w:w="9"/>
        <w:gridCol w:w="381"/>
        <w:gridCol w:w="123"/>
        <w:gridCol w:w="236"/>
        <w:gridCol w:w="361"/>
        <w:gridCol w:w="158"/>
        <w:gridCol w:w="80"/>
        <w:gridCol w:w="100"/>
        <w:gridCol w:w="540"/>
        <w:gridCol w:w="183"/>
        <w:gridCol w:w="142"/>
        <w:gridCol w:w="35"/>
        <w:gridCol w:w="22"/>
        <w:gridCol w:w="161"/>
        <w:gridCol w:w="18"/>
        <w:gridCol w:w="188"/>
        <w:gridCol w:w="158"/>
        <w:gridCol w:w="19"/>
        <w:gridCol w:w="341"/>
        <w:gridCol w:w="16"/>
        <w:gridCol w:w="340"/>
        <w:gridCol w:w="19"/>
        <w:gridCol w:w="518"/>
        <w:gridCol w:w="145"/>
        <w:gridCol w:w="58"/>
        <w:gridCol w:w="164"/>
        <w:gridCol w:w="14"/>
        <w:gridCol w:w="6"/>
        <w:gridCol w:w="67"/>
        <w:gridCol w:w="273"/>
        <w:gridCol w:w="376"/>
        <w:gridCol w:w="251"/>
        <w:gridCol w:w="17"/>
        <w:gridCol w:w="81"/>
        <w:gridCol w:w="493"/>
        <w:gridCol w:w="59"/>
        <w:gridCol w:w="177"/>
        <w:gridCol w:w="361"/>
        <w:gridCol w:w="450"/>
      </w:tblGrid>
      <w:tr w:rsidR="0089270F" w14:paraId="62B6715B" w14:textId="77777777">
        <w:tc>
          <w:tcPr>
            <w:tcW w:w="3147" w:type="dxa"/>
            <w:gridSpan w:val="13"/>
            <w:tcBorders>
              <w:right w:val="single" w:sz="4" w:space="0" w:color="auto"/>
            </w:tcBorders>
          </w:tcPr>
          <w:p w14:paraId="71D0D5A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Описание проточной среды:</w:t>
            </w:r>
          </w:p>
        </w:tc>
        <w:tc>
          <w:tcPr>
            <w:tcW w:w="7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BB9E253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23DE523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6D7AB2C" w14:textId="77777777">
        <w:tc>
          <w:tcPr>
            <w:tcW w:w="3147" w:type="dxa"/>
            <w:gridSpan w:val="13"/>
            <w:tcBorders>
              <w:right w:val="single" w:sz="4" w:space="0" w:color="auto"/>
            </w:tcBorders>
          </w:tcPr>
          <w:p w14:paraId="51C6CA2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Химический состав:</w:t>
            </w:r>
          </w:p>
        </w:tc>
        <w:tc>
          <w:tcPr>
            <w:tcW w:w="7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7547A01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5043CB0F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EA0521D" w14:textId="77777777">
        <w:tc>
          <w:tcPr>
            <w:tcW w:w="3147" w:type="dxa"/>
            <w:gridSpan w:val="13"/>
            <w:tcBorders>
              <w:right w:val="single" w:sz="4" w:space="0" w:color="auto"/>
            </w:tcBorders>
          </w:tcPr>
          <w:p w14:paraId="7E65119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Описание применения клапана:</w:t>
            </w:r>
          </w:p>
        </w:tc>
        <w:tc>
          <w:tcPr>
            <w:tcW w:w="7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537F28F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6DFB9E20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7054D825" w14:textId="77777777">
        <w:tc>
          <w:tcPr>
            <w:tcW w:w="3147" w:type="dxa"/>
            <w:gridSpan w:val="13"/>
            <w:tcBorders>
              <w:right w:val="single" w:sz="4" w:space="0" w:color="auto"/>
            </w:tcBorders>
          </w:tcPr>
          <w:p w14:paraId="4A0BB3B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Сложности ранее случавшиеся:</w:t>
            </w:r>
          </w:p>
        </w:tc>
        <w:tc>
          <w:tcPr>
            <w:tcW w:w="78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44E871BC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144A5D2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3250DE3" w14:textId="77777777">
        <w:trPr>
          <w:cantSplit/>
        </w:trPr>
        <w:tc>
          <w:tcPr>
            <w:tcW w:w="4963" w:type="dxa"/>
            <w:gridSpan w:val="22"/>
          </w:tcPr>
          <w:p w14:paraId="3B4973F3" w14:textId="77777777" w:rsidR="0089270F" w:rsidRDefault="0089270F">
            <w:pPr>
              <w:rPr>
                <w:rFonts w:ascii="Times New Roman CYR" w:hAnsi="Times New Roman CYR" w:cs="Arial"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Запорное устройство, которое сейчас используется:</w:t>
            </w:r>
          </w:p>
        </w:tc>
        <w:tc>
          <w:tcPr>
            <w:tcW w:w="1259" w:type="dxa"/>
            <w:gridSpan w:val="8"/>
            <w:tcBorders>
              <w:right w:val="single" w:sz="4" w:space="0" w:color="auto"/>
            </w:tcBorders>
          </w:tcPr>
          <w:p w14:paraId="415580B6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Тип/модель</w:t>
            </w:r>
          </w:p>
        </w:tc>
        <w:tc>
          <w:tcPr>
            <w:tcW w:w="47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37805D2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463F29E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791BFAB9" w14:textId="77777777">
        <w:trPr>
          <w:cantSplit/>
        </w:trPr>
        <w:tc>
          <w:tcPr>
            <w:tcW w:w="2880" w:type="dxa"/>
            <w:gridSpan w:val="9"/>
          </w:tcPr>
          <w:p w14:paraId="11DB82F9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Основное положение клапана:</w:t>
            </w:r>
          </w:p>
        </w:tc>
        <w:tc>
          <w:tcPr>
            <w:tcW w:w="2326" w:type="dxa"/>
            <w:gridSpan w:val="15"/>
            <w:tcBorders>
              <w:right w:val="single" w:sz="4" w:space="0" w:color="auto"/>
            </w:tcBorders>
          </w:tcPr>
          <w:p w14:paraId="38C5C4C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 xml:space="preserve">Нормальное </w:t>
            </w:r>
            <w:proofErr w:type="gramStart"/>
            <w:r>
              <w:rPr>
                <w:rFonts w:ascii="Times New Roman CYR" w:hAnsi="Times New Roman CYR" w:cs="Arial"/>
                <w:sz w:val="18"/>
              </w:rPr>
              <w:t xml:space="preserve">открытое:   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 xml:space="preserve">    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</w:p>
        </w:tc>
        <w:tc>
          <w:tcPr>
            <w:tcW w:w="276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4658F09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Нормальное закрытое:</w:t>
            </w: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</w:p>
        </w:tc>
      </w:tr>
      <w:tr w:rsidR="0089270F" w14:paraId="5630AD66" w14:textId="77777777">
        <w:trPr>
          <w:cantSplit/>
        </w:trPr>
        <w:tc>
          <w:tcPr>
            <w:tcW w:w="10992" w:type="dxa"/>
            <w:gridSpan w:val="56"/>
          </w:tcPr>
          <w:p w14:paraId="61829076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6"/>
                <w:u w:val="single"/>
              </w:rPr>
            </w:pPr>
          </w:p>
        </w:tc>
      </w:tr>
      <w:tr w:rsidR="0089270F" w14:paraId="31437D91" w14:textId="77777777">
        <w:trPr>
          <w:cantSplit/>
        </w:trPr>
        <w:tc>
          <w:tcPr>
            <w:tcW w:w="2812" w:type="dxa"/>
            <w:gridSpan w:val="8"/>
          </w:tcPr>
          <w:p w14:paraId="77D9CE2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Время нахождения клапана в:</w:t>
            </w:r>
            <w:r>
              <w:rPr>
                <w:rFonts w:ascii="Times New Roman CYR" w:hAnsi="Times New Roman CYR" w:cs="Arial"/>
                <w:sz w:val="18"/>
              </w:rPr>
              <w:t xml:space="preserve"> </w:t>
            </w:r>
          </w:p>
        </w:tc>
        <w:tc>
          <w:tcPr>
            <w:tcW w:w="2394" w:type="dxa"/>
            <w:gridSpan w:val="16"/>
            <w:tcBorders>
              <w:right w:val="single" w:sz="4" w:space="0" w:color="auto"/>
            </w:tcBorders>
          </w:tcPr>
          <w:p w14:paraId="43440DB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Открытом состоянии (мин.)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78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2430923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Закрытом состоянии (мин.)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DE4B5B7" w14:textId="77777777">
        <w:trPr>
          <w:cantSplit/>
        </w:trPr>
        <w:tc>
          <w:tcPr>
            <w:tcW w:w="10992" w:type="dxa"/>
            <w:gridSpan w:val="56"/>
          </w:tcPr>
          <w:p w14:paraId="66204FF1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6"/>
                <w:u w:val="single"/>
              </w:rPr>
            </w:pPr>
          </w:p>
        </w:tc>
      </w:tr>
      <w:tr w:rsidR="0089270F" w14:paraId="1A7097DD" w14:textId="77777777">
        <w:trPr>
          <w:cantSplit/>
        </w:trPr>
        <w:tc>
          <w:tcPr>
            <w:tcW w:w="10992" w:type="dxa"/>
            <w:gridSpan w:val="56"/>
          </w:tcPr>
          <w:p w14:paraId="6CE061B9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Характеристики проточной среды:</w:t>
            </w:r>
          </w:p>
        </w:tc>
      </w:tr>
      <w:tr w:rsidR="0089270F" w14:paraId="37B048D6" w14:textId="77777777">
        <w:trPr>
          <w:cantSplit/>
        </w:trPr>
        <w:tc>
          <w:tcPr>
            <w:tcW w:w="643" w:type="dxa"/>
            <w:tcBorders>
              <w:right w:val="single" w:sz="4" w:space="0" w:color="auto"/>
            </w:tcBorders>
          </w:tcPr>
          <w:p w14:paraId="2A9A5DF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рН: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3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32F601C1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Температура, °</w:t>
            </w:r>
            <w:proofErr w:type="gramStart"/>
            <w:r>
              <w:rPr>
                <w:rFonts w:ascii="Times New Roman CYR" w:hAnsi="Times New Roman CYR" w:cs="Arial"/>
                <w:sz w:val="18"/>
              </w:rPr>
              <w:t xml:space="preserve">С:   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 xml:space="preserve"> Мин.: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81804F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Норм.: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882288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Макс.: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9219836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296FEF7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0BC399C" w14:textId="77777777">
        <w:trPr>
          <w:cantSplit/>
        </w:trPr>
        <w:tc>
          <w:tcPr>
            <w:tcW w:w="3858" w:type="dxa"/>
            <w:gridSpan w:val="17"/>
            <w:tcBorders>
              <w:right w:val="single" w:sz="4" w:space="0" w:color="auto"/>
            </w:tcBorders>
          </w:tcPr>
          <w:p w14:paraId="74C0782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 xml:space="preserve">Линейное </w:t>
            </w:r>
            <w:proofErr w:type="gramStart"/>
            <w:r>
              <w:rPr>
                <w:rFonts w:ascii="Times New Roman CYR" w:hAnsi="Times New Roman CYR" w:cs="Arial"/>
                <w:sz w:val="18"/>
              </w:rPr>
              <w:t xml:space="preserve">давление,   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 xml:space="preserve"> макс.:</w:t>
            </w:r>
          </w:p>
        </w:tc>
        <w:tc>
          <w:tcPr>
            <w:tcW w:w="29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left w:val="single" w:sz="4" w:space="0" w:color="auto"/>
            </w:tcBorders>
          </w:tcPr>
          <w:p w14:paraId="33B4042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 xml:space="preserve">МПа </w:t>
            </w:r>
            <w:proofErr w:type="gramStart"/>
            <w:r>
              <w:rPr>
                <w:rFonts w:ascii="Times New Roman CYR" w:hAnsi="Times New Roman CYR" w:cs="Arial"/>
                <w:sz w:val="18"/>
              </w:rPr>
              <w:t>( кг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>/см</w:t>
            </w:r>
            <w:r>
              <w:rPr>
                <w:rFonts w:ascii="Times New Roman CYR" w:hAnsi="Times New Roman CYR" w:cs="Arial"/>
                <w:sz w:val="18"/>
                <w:vertAlign w:val="superscript"/>
              </w:rPr>
              <w:t>2</w:t>
            </w:r>
            <w:r>
              <w:rPr>
                <w:rFonts w:ascii="Times New Roman CYR" w:hAnsi="Times New Roman CYR" w:cs="Arial"/>
                <w:sz w:val="18"/>
              </w:rPr>
              <w:t xml:space="preserve">)    </w:t>
            </w:r>
          </w:p>
        </w:tc>
      </w:tr>
      <w:tr w:rsidR="0089270F" w14:paraId="769D0D3C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54CD245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5ED8BE1" w14:textId="77777777">
        <w:tc>
          <w:tcPr>
            <w:tcW w:w="5126" w:type="dxa"/>
            <w:gridSpan w:val="23"/>
            <w:tcBorders>
              <w:right w:val="single" w:sz="4" w:space="0" w:color="auto"/>
            </w:tcBorders>
          </w:tcPr>
          <w:p w14:paraId="7B069C3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 xml:space="preserve">Давление, против которого закрывается </w:t>
            </w:r>
            <w:proofErr w:type="gramStart"/>
            <w:r>
              <w:rPr>
                <w:rFonts w:ascii="Times New Roman CYR" w:hAnsi="Times New Roman CYR" w:cs="Arial"/>
                <w:sz w:val="18"/>
              </w:rPr>
              <w:t xml:space="preserve">клапан,   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>макс.:</w:t>
            </w:r>
          </w:p>
        </w:tc>
        <w:tc>
          <w:tcPr>
            <w:tcW w:w="1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left w:val="single" w:sz="4" w:space="0" w:color="auto"/>
            </w:tcBorders>
          </w:tcPr>
          <w:p w14:paraId="71880F5F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МПа (кг/см</w:t>
            </w:r>
            <w:r>
              <w:rPr>
                <w:rFonts w:ascii="Times New Roman CYR" w:hAnsi="Times New Roman CYR" w:cs="Arial"/>
                <w:sz w:val="18"/>
                <w:vertAlign w:val="superscript"/>
              </w:rPr>
              <w:t>2</w:t>
            </w:r>
            <w:r>
              <w:rPr>
                <w:rFonts w:ascii="Times New Roman CYR" w:hAnsi="Times New Roman CYR" w:cs="Arial"/>
                <w:sz w:val="18"/>
              </w:rPr>
              <w:t>)</w:t>
            </w:r>
          </w:p>
        </w:tc>
      </w:tr>
      <w:tr w:rsidR="0089270F" w14:paraId="36FEB5B0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30D7AA6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AFB31DE" w14:textId="77777777">
        <w:tc>
          <w:tcPr>
            <w:tcW w:w="3858" w:type="dxa"/>
            <w:gridSpan w:val="17"/>
            <w:tcBorders>
              <w:right w:val="single" w:sz="4" w:space="0" w:color="auto"/>
            </w:tcBorders>
          </w:tcPr>
          <w:p w14:paraId="01D9899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Плотность:</w:t>
            </w:r>
          </w:p>
        </w:tc>
        <w:tc>
          <w:tcPr>
            <w:tcW w:w="29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left w:val="single" w:sz="4" w:space="0" w:color="auto"/>
            </w:tcBorders>
          </w:tcPr>
          <w:p w14:paraId="4DEC8A2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г/см</w:t>
            </w:r>
            <w:r>
              <w:rPr>
                <w:rFonts w:ascii="Times New Roman CYR" w:hAnsi="Times New Roman CYR" w:cs="Arial"/>
                <w:sz w:val="18"/>
                <w:vertAlign w:val="superscript"/>
              </w:rPr>
              <w:t>2</w:t>
            </w:r>
            <w:r>
              <w:rPr>
                <w:rFonts w:ascii="Times New Roman CYR" w:hAnsi="Times New Roman CYR" w:cs="Arial"/>
                <w:sz w:val="18"/>
              </w:rPr>
              <w:t xml:space="preserve"> или кг/м</w:t>
            </w:r>
            <w:r>
              <w:rPr>
                <w:rFonts w:ascii="Times New Roman CYR" w:hAnsi="Times New Roman CYR" w:cs="Arial"/>
                <w:sz w:val="18"/>
                <w:vertAlign w:val="superscript"/>
              </w:rPr>
              <w:t>3</w:t>
            </w:r>
          </w:p>
        </w:tc>
      </w:tr>
      <w:tr w:rsidR="0089270F" w14:paraId="34FF1C98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6D072C0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7C35A6ED" w14:textId="77777777">
        <w:tc>
          <w:tcPr>
            <w:tcW w:w="3858" w:type="dxa"/>
            <w:gridSpan w:val="17"/>
            <w:tcBorders>
              <w:right w:val="single" w:sz="4" w:space="0" w:color="auto"/>
            </w:tcBorders>
          </w:tcPr>
          <w:p w14:paraId="34044D2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Количество твердого в проточной среде:</w:t>
            </w:r>
          </w:p>
        </w:tc>
        <w:tc>
          <w:tcPr>
            <w:tcW w:w="29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left w:val="single" w:sz="4" w:space="0" w:color="auto"/>
            </w:tcBorders>
          </w:tcPr>
          <w:p w14:paraId="7043FE2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г/л</w:t>
            </w:r>
          </w:p>
        </w:tc>
      </w:tr>
      <w:tr w:rsidR="0089270F" w14:paraId="6BD18F9B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238601F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5A3E0CE" w14:textId="77777777">
        <w:tc>
          <w:tcPr>
            <w:tcW w:w="2896" w:type="dxa"/>
            <w:gridSpan w:val="10"/>
            <w:tcBorders>
              <w:right w:val="single" w:sz="4" w:space="0" w:color="auto"/>
            </w:tcBorders>
          </w:tcPr>
          <w:p w14:paraId="09634EE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Дополнительная информация:</w:t>
            </w:r>
          </w:p>
        </w:tc>
        <w:tc>
          <w:tcPr>
            <w:tcW w:w="809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B08B5D1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16DEB4A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2500D11A" w14:textId="77777777">
        <w:trPr>
          <w:cantSplit/>
        </w:trPr>
        <w:tc>
          <w:tcPr>
            <w:tcW w:w="10992" w:type="dxa"/>
            <w:gridSpan w:val="56"/>
          </w:tcPr>
          <w:p w14:paraId="29F430A0" w14:textId="77777777" w:rsidR="0089270F" w:rsidRDefault="0089270F">
            <w:pP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Информация о заказе клапанов пережимных:</w:t>
            </w:r>
          </w:p>
        </w:tc>
      </w:tr>
      <w:tr w:rsidR="0089270F" w14:paraId="3102C824" w14:textId="77777777">
        <w:trPr>
          <w:cantSplit/>
        </w:trPr>
        <w:tc>
          <w:tcPr>
            <w:tcW w:w="2627" w:type="dxa"/>
            <w:gridSpan w:val="6"/>
            <w:tcBorders>
              <w:right w:val="single" w:sz="4" w:space="0" w:color="auto"/>
            </w:tcBorders>
          </w:tcPr>
          <w:p w14:paraId="3747CE2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Кол-во клапанов, шт.:</w:t>
            </w:r>
          </w:p>
        </w:tc>
        <w:tc>
          <w:tcPr>
            <w:tcW w:w="1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5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92AC2CB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Количество циклов за год: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5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9BD1BE0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Размер трубопровода, мм: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023141B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1F3B140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2E21177C" w14:textId="77777777">
        <w:trPr>
          <w:cantSplit/>
        </w:trPr>
        <w:tc>
          <w:tcPr>
            <w:tcW w:w="4248" w:type="dxa"/>
            <w:gridSpan w:val="19"/>
          </w:tcPr>
          <w:p w14:paraId="0C82AD8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Расположение отверстий фланцев согласно: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14:paraId="2CBD79F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DIN</w:t>
            </w:r>
          </w:p>
        </w:tc>
        <w:tc>
          <w:tcPr>
            <w:tcW w:w="2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C3890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  <w:lang w:val="en-US"/>
              </w:rPr>
              <w:t>ANSI</w:t>
            </w:r>
          </w:p>
        </w:tc>
        <w:tc>
          <w:tcPr>
            <w:tcW w:w="2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A965116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7DF4E37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FC7E344" w14:textId="77777777">
        <w:tc>
          <w:tcPr>
            <w:tcW w:w="988" w:type="dxa"/>
            <w:gridSpan w:val="2"/>
          </w:tcPr>
          <w:p w14:paraId="284E633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Привод:</w:t>
            </w:r>
          </w:p>
        </w:tc>
        <w:tc>
          <w:tcPr>
            <w:tcW w:w="1790" w:type="dxa"/>
            <w:gridSpan w:val="5"/>
            <w:tcBorders>
              <w:right w:val="single" w:sz="4" w:space="0" w:color="auto"/>
            </w:tcBorders>
          </w:tcPr>
          <w:p w14:paraId="726250C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Ручной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7854" w:type="dxa"/>
            <w:gridSpan w:val="44"/>
            <w:tcBorders>
              <w:left w:val="single" w:sz="4" w:space="0" w:color="auto"/>
            </w:tcBorders>
          </w:tcPr>
          <w:p w14:paraId="1DA6542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3041E394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722B00A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9FB66BA" w14:textId="77777777">
        <w:trPr>
          <w:cantSplit/>
        </w:trPr>
        <w:tc>
          <w:tcPr>
            <w:tcW w:w="988" w:type="dxa"/>
            <w:gridSpan w:val="2"/>
          </w:tcPr>
          <w:p w14:paraId="42C6D79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right w:val="single" w:sz="4" w:space="0" w:color="auto"/>
            </w:tcBorders>
          </w:tcPr>
          <w:p w14:paraId="2B243C40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Пневматический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7854" w:type="dxa"/>
            <w:gridSpan w:val="44"/>
            <w:tcBorders>
              <w:left w:val="single" w:sz="4" w:space="0" w:color="auto"/>
            </w:tcBorders>
          </w:tcPr>
          <w:p w14:paraId="54E11D2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31126E5D" w14:textId="77777777">
        <w:trPr>
          <w:cantSplit/>
          <w:trHeight w:hRule="exact" w:val="81"/>
        </w:trPr>
        <w:tc>
          <w:tcPr>
            <w:tcW w:w="10992" w:type="dxa"/>
            <w:gridSpan w:val="56"/>
          </w:tcPr>
          <w:p w14:paraId="2DE403A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26AEAE56" w14:textId="77777777">
        <w:trPr>
          <w:cantSplit/>
        </w:trPr>
        <w:tc>
          <w:tcPr>
            <w:tcW w:w="988" w:type="dxa"/>
            <w:gridSpan w:val="2"/>
          </w:tcPr>
          <w:p w14:paraId="62431CD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right w:val="single" w:sz="4" w:space="0" w:color="auto"/>
            </w:tcBorders>
          </w:tcPr>
          <w:p w14:paraId="3282854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Гидравлический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7854" w:type="dxa"/>
            <w:gridSpan w:val="44"/>
            <w:tcBorders>
              <w:left w:val="single" w:sz="4" w:space="0" w:color="auto"/>
            </w:tcBorders>
          </w:tcPr>
          <w:p w14:paraId="16287F2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BE93A62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384BA73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158075D" w14:textId="77777777">
        <w:trPr>
          <w:cantSplit/>
        </w:trPr>
        <w:tc>
          <w:tcPr>
            <w:tcW w:w="988" w:type="dxa"/>
            <w:gridSpan w:val="2"/>
          </w:tcPr>
          <w:p w14:paraId="34B3F2E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right w:val="single" w:sz="4" w:space="0" w:color="auto"/>
            </w:tcBorders>
          </w:tcPr>
          <w:p w14:paraId="602CE2D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Электрический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32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916EA93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Электрический ток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9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17CE9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Вольт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534" w:type="dxa"/>
            <w:gridSpan w:val="5"/>
            <w:tcBorders>
              <w:left w:val="single" w:sz="4" w:space="0" w:color="auto"/>
            </w:tcBorders>
          </w:tcPr>
          <w:p w14:paraId="063363A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Гц</w:t>
            </w:r>
          </w:p>
        </w:tc>
      </w:tr>
      <w:tr w:rsidR="0089270F" w14:paraId="4F904CB7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06971CD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1839E490" w14:textId="77777777">
        <w:trPr>
          <w:cantSplit/>
        </w:trPr>
        <w:tc>
          <w:tcPr>
            <w:tcW w:w="3318" w:type="dxa"/>
            <w:gridSpan w:val="14"/>
            <w:tcBorders>
              <w:right w:val="single" w:sz="4" w:space="0" w:color="auto"/>
            </w:tcBorders>
          </w:tcPr>
          <w:p w14:paraId="239EB117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Давление на входе клапана:</w:t>
            </w:r>
          </w:p>
        </w:tc>
        <w:tc>
          <w:tcPr>
            <w:tcW w:w="3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603" w:type="dxa"/>
            <w:gridSpan w:val="25"/>
            <w:tcBorders>
              <w:left w:val="single" w:sz="4" w:space="0" w:color="auto"/>
            </w:tcBorders>
          </w:tcPr>
          <w:p w14:paraId="27BAC850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МПа (кг/см</w:t>
            </w:r>
            <w:r>
              <w:rPr>
                <w:rFonts w:ascii="Times New Roman CYR" w:hAnsi="Times New Roman CYR" w:cs="Arial"/>
                <w:sz w:val="18"/>
                <w:vertAlign w:val="superscript"/>
                <w:lang w:val="uk-UA"/>
              </w:rPr>
              <w:t>2</w:t>
            </w:r>
            <w:r>
              <w:rPr>
                <w:rFonts w:ascii="Times New Roman CYR" w:hAnsi="Times New Roman CYR" w:cs="Arial"/>
                <w:sz w:val="18"/>
              </w:rPr>
              <w:t>)</w:t>
            </w:r>
          </w:p>
        </w:tc>
      </w:tr>
      <w:tr w:rsidR="0089270F" w14:paraId="03EFCA41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5F96A72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1A5DDC1" w14:textId="77777777">
        <w:trPr>
          <w:cantSplit/>
        </w:trPr>
        <w:tc>
          <w:tcPr>
            <w:tcW w:w="3635" w:type="dxa"/>
            <w:gridSpan w:val="15"/>
          </w:tcPr>
          <w:p w14:paraId="6692791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Трубопровод</w:t>
            </w:r>
            <w:r>
              <w:rPr>
                <w:rFonts w:ascii="Times New Roman CYR" w:hAnsi="Times New Roman CYR" w:cs="Arial"/>
                <w:sz w:val="18"/>
                <w:lang w:val="uk-UA"/>
              </w:rPr>
              <w:t xml:space="preserve">: </w:t>
            </w:r>
            <w:r>
              <w:rPr>
                <w:rFonts w:ascii="Times New Roman CYR" w:hAnsi="Times New Roman CYR" w:cs="Arial"/>
                <w:sz w:val="18"/>
              </w:rPr>
              <w:t xml:space="preserve"> </w:t>
            </w:r>
          </w:p>
        </w:tc>
        <w:tc>
          <w:tcPr>
            <w:tcW w:w="2394" w:type="dxa"/>
            <w:gridSpan w:val="12"/>
            <w:tcBorders>
              <w:right w:val="single" w:sz="4" w:space="0" w:color="auto"/>
            </w:tcBorders>
          </w:tcPr>
          <w:p w14:paraId="64B5A93D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Горизонтальный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77F4B15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Вертикальный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259" w:type="dxa"/>
            <w:gridSpan w:val="9"/>
            <w:tcBorders>
              <w:left w:val="single" w:sz="4" w:space="0" w:color="auto"/>
            </w:tcBorders>
          </w:tcPr>
          <w:p w14:paraId="13CB595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D9C8D39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675E05E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B738AB9" w14:textId="77777777">
        <w:trPr>
          <w:cantSplit/>
        </w:trPr>
        <w:tc>
          <w:tcPr>
            <w:tcW w:w="6029" w:type="dxa"/>
            <w:gridSpan w:val="27"/>
          </w:tcPr>
          <w:p w14:paraId="7DEB5C6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Если клапан в вертикальном трубопроводе: нап</w:t>
            </w:r>
            <w:r>
              <w:rPr>
                <w:rFonts w:ascii="Times New Roman CYR" w:hAnsi="Times New Roman CYR" w:cs="Arial"/>
                <w:sz w:val="18"/>
              </w:rPr>
              <w:softHyphen/>
              <w:t>равление потока</w:t>
            </w:r>
          </w:p>
        </w:tc>
        <w:tc>
          <w:tcPr>
            <w:tcW w:w="724" w:type="dxa"/>
            <w:gridSpan w:val="7"/>
            <w:tcBorders>
              <w:right w:val="single" w:sz="4" w:space="0" w:color="auto"/>
            </w:tcBorders>
          </w:tcPr>
          <w:p w14:paraId="1567B0DB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вверх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CD1371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вниз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259" w:type="dxa"/>
            <w:gridSpan w:val="9"/>
            <w:tcBorders>
              <w:left w:val="single" w:sz="4" w:space="0" w:color="auto"/>
            </w:tcBorders>
          </w:tcPr>
          <w:p w14:paraId="5AE48A4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0F40DEB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77A52294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2715B32E" w14:textId="77777777">
        <w:trPr>
          <w:cantSplit/>
        </w:trPr>
        <w:tc>
          <w:tcPr>
            <w:tcW w:w="5306" w:type="dxa"/>
            <w:gridSpan w:val="25"/>
            <w:tcBorders>
              <w:right w:val="single" w:sz="4" w:space="0" w:color="auto"/>
            </w:tcBorders>
          </w:tcPr>
          <w:p w14:paraId="3E9C12A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Максимально допустимый перепад давления на клапане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3879" w:type="dxa"/>
            <w:gridSpan w:val="20"/>
            <w:tcBorders>
              <w:left w:val="single" w:sz="4" w:space="0" w:color="auto"/>
            </w:tcBorders>
          </w:tcPr>
          <w:p w14:paraId="05F02F5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МПа (кг/см</w:t>
            </w:r>
            <w:r>
              <w:rPr>
                <w:rFonts w:ascii="Times New Roman CYR" w:hAnsi="Times New Roman CYR" w:cs="Arial"/>
                <w:sz w:val="18"/>
                <w:vertAlign w:val="superscript"/>
                <w:lang w:val="uk-UA"/>
              </w:rPr>
              <w:t>2</w:t>
            </w:r>
            <w:r>
              <w:rPr>
                <w:rFonts w:ascii="Times New Roman CYR" w:hAnsi="Times New Roman CYR" w:cs="Arial"/>
                <w:sz w:val="18"/>
                <w:lang w:val="uk-UA"/>
              </w:rPr>
              <w:t>)</w:t>
            </w:r>
          </w:p>
        </w:tc>
      </w:tr>
      <w:tr w:rsidR="0089270F" w14:paraId="450EA2D7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3DD355C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6F053F7B" w14:textId="77777777">
        <w:trPr>
          <w:cantSplit/>
        </w:trPr>
        <w:tc>
          <w:tcPr>
            <w:tcW w:w="10992" w:type="dxa"/>
            <w:gridSpan w:val="56"/>
          </w:tcPr>
          <w:p w14:paraId="44D69C48" w14:textId="77777777" w:rsidR="0089270F" w:rsidRDefault="0089270F">
            <w:pPr>
              <w:rPr>
                <w:rFonts w:ascii="Times New Roman CYR" w:hAnsi="Times New Roman CYR" w:cs="Arial"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Дополнительные принадлежности клапана:</w:t>
            </w:r>
          </w:p>
        </w:tc>
      </w:tr>
      <w:tr w:rsidR="0089270F" w14:paraId="7F73989E" w14:textId="77777777">
        <w:trPr>
          <w:cantSplit/>
        </w:trPr>
        <w:tc>
          <w:tcPr>
            <w:tcW w:w="5846" w:type="dxa"/>
            <w:gridSpan w:val="26"/>
            <w:tcBorders>
              <w:right w:val="single" w:sz="4" w:space="0" w:color="auto"/>
            </w:tcBorders>
          </w:tcPr>
          <w:p w14:paraId="6DF256C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Коробка управления индикатора износа эластомерной трубки: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786" w:type="dxa"/>
            <w:gridSpan w:val="27"/>
            <w:tcBorders>
              <w:left w:val="single" w:sz="4" w:space="0" w:color="auto"/>
            </w:tcBorders>
          </w:tcPr>
          <w:p w14:paraId="717AAFB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6EE48EE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2908EB2C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4119DA41" w14:textId="77777777">
        <w:trPr>
          <w:cantSplit/>
        </w:trPr>
        <w:tc>
          <w:tcPr>
            <w:tcW w:w="2598" w:type="dxa"/>
            <w:gridSpan w:val="5"/>
          </w:tcPr>
          <w:p w14:paraId="542CFBC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Конечные выключатели:</w:t>
            </w:r>
          </w:p>
        </w:tc>
        <w:tc>
          <w:tcPr>
            <w:tcW w:w="3248" w:type="dxa"/>
            <w:gridSpan w:val="21"/>
            <w:tcBorders>
              <w:right w:val="single" w:sz="4" w:space="0" w:color="auto"/>
            </w:tcBorders>
          </w:tcPr>
          <w:p w14:paraId="091522B9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Клапан Открыт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A075FB1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Закрыт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1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8436BC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Оба варианта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7F023C8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4BDB549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2BAA441F" w14:textId="77777777">
        <w:trPr>
          <w:cantSplit/>
        </w:trPr>
        <w:tc>
          <w:tcPr>
            <w:tcW w:w="2263" w:type="dxa"/>
            <w:gridSpan w:val="4"/>
            <w:tcBorders>
              <w:right w:val="single" w:sz="4" w:space="0" w:color="auto"/>
            </w:tcBorders>
          </w:tcPr>
          <w:p w14:paraId="3A07A6AB" w14:textId="77777777" w:rsidR="0089270F" w:rsidRDefault="0089270F">
            <w:pPr>
              <w:rPr>
                <w:rFonts w:ascii="Times New Roman CYR" w:hAnsi="Times New Roman CYR" w:cs="Arial"/>
                <w:sz w:val="18"/>
                <w:u w:val="single"/>
              </w:rPr>
            </w:pPr>
            <w:r>
              <w:rPr>
                <w:rFonts w:ascii="Times New Roman CYR" w:hAnsi="Times New Roman CYR" w:cs="Arial"/>
                <w:b/>
                <w:bCs/>
                <w:sz w:val="18"/>
                <w:u w:val="single"/>
              </w:rPr>
              <w:t>Другая информация:</w:t>
            </w:r>
          </w:p>
        </w:tc>
        <w:tc>
          <w:tcPr>
            <w:tcW w:w="872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74869460" w14:textId="77777777">
        <w:trPr>
          <w:cantSplit/>
          <w:trHeight w:hRule="exact" w:val="57"/>
        </w:trPr>
        <w:tc>
          <w:tcPr>
            <w:tcW w:w="10992" w:type="dxa"/>
            <w:gridSpan w:val="56"/>
            <w:tcBorders>
              <w:bottom w:val="single" w:sz="4" w:space="0" w:color="auto"/>
            </w:tcBorders>
          </w:tcPr>
          <w:p w14:paraId="187F57B8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4738AF4" w14:textId="77777777">
        <w:trPr>
          <w:cantSplit/>
        </w:trPr>
        <w:tc>
          <w:tcPr>
            <w:tcW w:w="1099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06BBA33E" w14:textId="77777777">
        <w:trPr>
          <w:cantSplit/>
          <w:trHeight w:hRule="exact" w:val="57"/>
        </w:trPr>
        <w:tc>
          <w:tcPr>
            <w:tcW w:w="10992" w:type="dxa"/>
            <w:gridSpan w:val="56"/>
            <w:tcBorders>
              <w:top w:val="single" w:sz="4" w:space="0" w:color="auto"/>
            </w:tcBorders>
          </w:tcPr>
          <w:p w14:paraId="464FCBC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371E1CE8" w14:textId="77777777">
        <w:trPr>
          <w:cantSplit/>
        </w:trPr>
        <w:tc>
          <w:tcPr>
            <w:tcW w:w="2627" w:type="dxa"/>
            <w:gridSpan w:val="6"/>
          </w:tcPr>
          <w:p w14:paraId="73A34E63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Как скоро нужны клапана:</w:t>
            </w:r>
          </w:p>
        </w:tc>
        <w:tc>
          <w:tcPr>
            <w:tcW w:w="1744" w:type="dxa"/>
            <w:gridSpan w:val="14"/>
            <w:tcBorders>
              <w:right w:val="single" w:sz="4" w:space="0" w:color="auto"/>
            </w:tcBorders>
          </w:tcPr>
          <w:p w14:paraId="29A52F3E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Arial"/>
                <w:sz w:val="18"/>
              </w:rPr>
              <w:t>теч</w:t>
            </w:r>
            <w:proofErr w:type="spellEnd"/>
            <w:r>
              <w:rPr>
                <w:rFonts w:ascii="Times New Roman CYR" w:hAnsi="Times New Roman CYR" w:cs="Arial"/>
                <w:sz w:val="18"/>
              </w:rPr>
              <w:t>. 30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4D63A5E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3-х мес.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7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387C80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proofErr w:type="gramStart"/>
            <w:r>
              <w:rPr>
                <w:rFonts w:ascii="Times New Roman CYR" w:hAnsi="Times New Roman CYR" w:cs="Arial"/>
                <w:sz w:val="18"/>
              </w:rPr>
              <w:t>6-ти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 xml:space="preserve"> мес.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156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41BE299" w14:textId="77777777" w:rsidR="0089270F" w:rsidRDefault="0089270F">
            <w:pPr>
              <w:jc w:val="right"/>
              <w:rPr>
                <w:rFonts w:ascii="Times New Roman CYR" w:hAnsi="Times New Roman CYR" w:cs="Arial"/>
                <w:sz w:val="18"/>
              </w:rPr>
            </w:pPr>
            <w:proofErr w:type="gramStart"/>
            <w:r>
              <w:rPr>
                <w:rFonts w:ascii="Times New Roman CYR" w:hAnsi="Times New Roman CYR" w:cs="Arial"/>
                <w:sz w:val="18"/>
              </w:rPr>
              <w:t>12-ти</w:t>
            </w:r>
            <w:proofErr w:type="gramEnd"/>
            <w:r>
              <w:rPr>
                <w:rFonts w:ascii="Times New Roman CYR" w:hAnsi="Times New Roman CYR" w:cs="Arial"/>
                <w:sz w:val="18"/>
              </w:rPr>
              <w:t xml:space="preserve"> мес.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</w:tcPr>
          <w:p w14:paraId="0DA123B1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4C4CEA3D" w14:textId="77777777">
        <w:trPr>
          <w:cantSplit/>
          <w:trHeight w:hRule="exact" w:val="57"/>
        </w:trPr>
        <w:tc>
          <w:tcPr>
            <w:tcW w:w="10992" w:type="dxa"/>
            <w:gridSpan w:val="56"/>
          </w:tcPr>
          <w:p w14:paraId="50895670" w14:textId="77777777" w:rsidR="0089270F" w:rsidRDefault="0089270F">
            <w:pPr>
              <w:rPr>
                <w:rFonts w:ascii="Times New Roman CYR" w:hAnsi="Times New Roman CYR" w:cs="Arial"/>
                <w:i/>
                <w:iCs/>
                <w:sz w:val="18"/>
              </w:rPr>
            </w:pPr>
          </w:p>
        </w:tc>
      </w:tr>
      <w:tr w:rsidR="0089270F" w14:paraId="1A48D129" w14:textId="77777777">
        <w:trPr>
          <w:cantSplit/>
        </w:trPr>
        <w:tc>
          <w:tcPr>
            <w:tcW w:w="1878" w:type="dxa"/>
            <w:gridSpan w:val="3"/>
            <w:tcBorders>
              <w:right w:val="single" w:sz="4" w:space="0" w:color="auto"/>
            </w:tcBorders>
          </w:tcPr>
          <w:p w14:paraId="37FB335C" w14:textId="77777777" w:rsidR="0089270F" w:rsidRDefault="0089270F">
            <w:pPr>
              <w:rPr>
                <w:rFonts w:ascii="Times New Roman CYR" w:hAnsi="Times New Roman CYR" w:cs="Arial"/>
                <w:i/>
                <w:iCs/>
                <w:sz w:val="18"/>
              </w:rPr>
            </w:pPr>
            <w:r>
              <w:rPr>
                <w:rFonts w:ascii="Times New Roman CYR" w:hAnsi="Times New Roman CYR" w:cs="Arial"/>
                <w:i/>
                <w:iCs/>
                <w:sz w:val="18"/>
                <w:lang w:val="uk-UA"/>
              </w:rPr>
              <w:t xml:space="preserve">Дата </w:t>
            </w:r>
            <w:r>
              <w:rPr>
                <w:rFonts w:ascii="Times New Roman CYR" w:hAnsi="Times New Roman CYR" w:cs="Arial"/>
                <w:i/>
                <w:iCs/>
                <w:sz w:val="18"/>
              </w:rPr>
              <w:t>заполнения</w:t>
            </w:r>
            <w:r>
              <w:rPr>
                <w:rFonts w:ascii="Times New Roman CYR" w:hAnsi="Times New Roman CYR" w:cs="Arial"/>
                <w:i/>
                <w:iCs/>
                <w:sz w:val="18"/>
                <w:lang w:val="uk-UA"/>
              </w:rPr>
              <w:t>:</w:t>
            </w:r>
          </w:p>
        </w:tc>
        <w:tc>
          <w:tcPr>
            <w:tcW w:w="1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4593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770F1741" w14:textId="77777777" w:rsidR="0089270F" w:rsidRDefault="0089270F">
            <w:pPr>
              <w:pStyle w:val="3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Подпись</w:t>
            </w:r>
          </w:p>
        </w:tc>
        <w:tc>
          <w:tcPr>
            <w:tcW w:w="2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89270F" w:rsidRDefault="0089270F">
            <w:pPr>
              <w:rPr>
                <w:rFonts w:ascii="Times New Roman CYR" w:hAnsi="Times New Roman CYR" w:cs="Arial"/>
                <w:sz w:val="18"/>
              </w:rPr>
            </w:pPr>
          </w:p>
        </w:tc>
      </w:tr>
      <w:tr w:rsidR="0089270F" w14:paraId="5C518739" w14:textId="77777777">
        <w:trPr>
          <w:cantSplit/>
        </w:trPr>
        <w:tc>
          <w:tcPr>
            <w:tcW w:w="8460" w:type="dxa"/>
            <w:gridSpan w:val="46"/>
          </w:tcPr>
          <w:p w14:paraId="41004F19" w14:textId="77777777" w:rsidR="0089270F" w:rsidRDefault="0089270F">
            <w:pPr>
              <w:pStyle w:val="3"/>
              <w:rPr>
                <w:rFonts w:ascii="Times New Roman CYR" w:hAnsi="Times New Roman CYR" w:cs="Arial"/>
                <w:sz w:val="18"/>
              </w:rPr>
            </w:pPr>
          </w:p>
        </w:tc>
        <w:tc>
          <w:tcPr>
            <w:tcW w:w="2532" w:type="dxa"/>
            <w:gridSpan w:val="10"/>
          </w:tcPr>
          <w:p w14:paraId="17BC5977" w14:textId="77777777" w:rsidR="0089270F" w:rsidRDefault="0089270F">
            <w:pPr>
              <w:jc w:val="center"/>
              <w:rPr>
                <w:rFonts w:ascii="Times New Roman CYR" w:hAnsi="Times New Roman CYR" w:cs="Arial"/>
                <w:sz w:val="18"/>
              </w:rPr>
            </w:pPr>
            <w:r>
              <w:rPr>
                <w:rFonts w:ascii="Times New Roman CYR" w:hAnsi="Times New Roman CYR" w:cs="Arial"/>
                <w:sz w:val="18"/>
              </w:rPr>
              <w:t>М.П.</w:t>
            </w:r>
          </w:p>
        </w:tc>
      </w:tr>
    </w:tbl>
    <w:p w14:paraId="67C0C651" w14:textId="77777777" w:rsidR="0089270F" w:rsidRDefault="0089270F">
      <w:pPr>
        <w:pStyle w:val="5"/>
        <w:rPr>
          <w:rFonts w:ascii="Arial" w:hAnsi="Arial"/>
          <w:b w:val="0"/>
          <w:bCs w:val="0"/>
          <w:sz w:val="10"/>
          <w:u w:val="none"/>
        </w:rPr>
      </w:pPr>
    </w:p>
    <w:p w14:paraId="162F8363" w14:textId="77777777" w:rsidR="0089270F" w:rsidRDefault="0089270F">
      <w:pPr>
        <w:pStyle w:val="5"/>
        <w:rPr>
          <w:rFonts w:ascii="Arial" w:hAnsi="Arial"/>
          <w:i/>
          <w:iCs/>
          <w:sz w:val="18"/>
          <w:lang w:val="uk-UA"/>
        </w:rPr>
      </w:pPr>
      <w:r>
        <w:rPr>
          <w:rFonts w:ascii="Arial" w:hAnsi="Arial"/>
          <w:i/>
          <w:iCs/>
        </w:rPr>
        <w:t>Опросный лист обязательно подтверждается печатью</w:t>
      </w:r>
    </w:p>
    <w:p w14:paraId="308D56CC" w14:textId="77777777" w:rsidR="0089270F" w:rsidRDefault="0089270F">
      <w:pPr>
        <w:jc w:val="center"/>
        <w:rPr>
          <w:lang w:val="uk-UA"/>
        </w:rPr>
      </w:pPr>
    </w:p>
    <w:sectPr w:rsidR="00892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7" w:bottom="1134" w:left="540" w:header="36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45708" w14:textId="77777777" w:rsidR="00D94904" w:rsidRDefault="00D94904">
      <w:r>
        <w:separator/>
      </w:r>
    </w:p>
  </w:endnote>
  <w:endnote w:type="continuationSeparator" w:id="0">
    <w:p w14:paraId="5C2F6CED" w14:textId="77777777" w:rsidR="00D94904" w:rsidRDefault="00D9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E50C6" w14:textId="77777777" w:rsidR="00FB7B7F" w:rsidRDefault="00FB7B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590"/>
    </w:tblGrid>
    <w:tr w:rsidR="2A7D0952" w14:paraId="1FC8D50A" w14:textId="77777777" w:rsidTr="2A7D0952">
      <w:trPr>
        <w:trHeight w:val="300"/>
      </w:trPr>
      <w:tc>
        <w:tcPr>
          <w:tcW w:w="10590" w:type="dxa"/>
          <w:tcMar>
            <w:left w:w="105" w:type="dxa"/>
            <w:right w:w="105" w:type="dxa"/>
          </w:tcMar>
        </w:tcPr>
        <w:p w14:paraId="65EF1EE3" w14:textId="12441B29" w:rsidR="2A7D0952" w:rsidRDefault="2A7D0952" w:rsidP="2A7D0952">
          <w:pPr>
            <w:jc w:val="center"/>
            <w:rPr>
              <w:color w:val="003366"/>
              <w:sz w:val="18"/>
              <w:szCs w:val="18"/>
            </w:rPr>
          </w:pPr>
          <w:r w:rsidRPr="2A7D0952">
            <w:rPr>
              <w:color w:val="003366"/>
              <w:sz w:val="18"/>
              <w:szCs w:val="18"/>
            </w:rPr>
            <w:t xml:space="preserve">   </w:t>
          </w:r>
        </w:p>
        <w:p w14:paraId="1BC3BC83" w14:textId="2A5F619D" w:rsidR="2A7D0952" w:rsidRDefault="2A7D0952" w:rsidP="2A7D0952">
          <w:pPr>
            <w:jc w:val="center"/>
            <w:rPr>
              <w:color w:val="E36C0A"/>
              <w:sz w:val="18"/>
              <w:szCs w:val="18"/>
            </w:rPr>
          </w:pPr>
          <w:r w:rsidRPr="2A7D0952">
            <w:rPr>
              <w:b/>
              <w:bCs/>
              <w:color w:val="E36C0A"/>
              <w:sz w:val="18"/>
              <w:szCs w:val="18"/>
            </w:rPr>
            <w:t>ООО «ТИ-</w:t>
          </w:r>
          <w:proofErr w:type="gramStart"/>
          <w:r w:rsidRPr="2A7D0952">
            <w:rPr>
              <w:b/>
              <w:bCs/>
              <w:color w:val="E36C0A"/>
              <w:sz w:val="18"/>
              <w:szCs w:val="18"/>
            </w:rPr>
            <w:t>СИСТЕМС»  ИНЖИНИРИНГ</w:t>
          </w:r>
          <w:proofErr w:type="gramEnd"/>
          <w:r w:rsidRPr="2A7D0952">
            <w:rPr>
              <w:b/>
              <w:bCs/>
              <w:color w:val="E36C0A"/>
              <w:sz w:val="18"/>
              <w:szCs w:val="18"/>
            </w:rPr>
            <w:t xml:space="preserve"> И ПОСТАВКА ТЕХНОЛОГИЧЕСКОГО ОБОРУДОВАНИЯ</w:t>
          </w:r>
        </w:p>
      </w:tc>
    </w:tr>
    <w:tr w:rsidR="2A7D0952" w14:paraId="6D8F5CEB" w14:textId="77777777" w:rsidTr="2A7D0952">
      <w:trPr>
        <w:trHeight w:val="300"/>
      </w:trPr>
      <w:tc>
        <w:tcPr>
          <w:tcW w:w="10590" w:type="dxa"/>
          <w:tcMar>
            <w:left w:w="105" w:type="dxa"/>
            <w:right w:w="105" w:type="dxa"/>
          </w:tcMar>
        </w:tcPr>
        <w:p w14:paraId="74F0978E" w14:textId="10A8AFBF" w:rsidR="2A7D0952" w:rsidRDefault="2A7D0952" w:rsidP="2A7D0952">
          <w:pPr>
            <w:ind w:left="-426"/>
            <w:jc w:val="center"/>
            <w:rPr>
              <w:color w:val="404040" w:themeColor="text1" w:themeTint="BF"/>
              <w:sz w:val="20"/>
              <w:szCs w:val="20"/>
            </w:rPr>
          </w:pPr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Интернет: </w:t>
          </w:r>
          <w:hyperlink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www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tisys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ru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 </w:t>
          </w:r>
          <w:hyperlink r:id="rId1">
            <w:r w:rsidRPr="2A7D0952">
              <w:rPr>
                <w:rStyle w:val="a8"/>
                <w:b/>
                <w:bCs/>
                <w:color w:val="404040" w:themeColor="text1" w:themeTint="BF"/>
                <w:sz w:val="20"/>
                <w:szCs w:val="20"/>
              </w:rPr>
              <w:t>www.tisys.kz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 </w:t>
          </w:r>
          <w:hyperlink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www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tisys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by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</w:t>
          </w:r>
          <w:hyperlink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www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proofErr w:type="spellStart"/>
            <w:r w:rsidRPr="2A7D0952">
              <w:rPr>
                <w:rStyle w:val="a8"/>
                <w:b/>
                <w:bCs/>
                <w:sz w:val="20"/>
                <w:szCs w:val="20"/>
              </w:rPr>
              <w:t>ти-системс.рф</w:t>
            </w:r>
            <w:proofErr w:type="spellEnd"/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</w:t>
          </w:r>
        </w:p>
      </w:tc>
    </w:tr>
    <w:tr w:rsidR="2A7D0952" w14:paraId="1EE4EBDA" w14:textId="77777777" w:rsidTr="2A7D0952">
      <w:trPr>
        <w:trHeight w:val="300"/>
      </w:trPr>
      <w:tc>
        <w:tcPr>
          <w:tcW w:w="10590" w:type="dxa"/>
          <w:tcMar>
            <w:left w:w="105" w:type="dxa"/>
            <w:right w:w="105" w:type="dxa"/>
          </w:tcMar>
        </w:tcPr>
        <w:p w14:paraId="686F18B7" w14:textId="59B1D7A5" w:rsidR="2A7D0952" w:rsidRDefault="2A7D0952" w:rsidP="2A7D0952">
          <w:pPr>
            <w:ind w:left="-426"/>
            <w:jc w:val="center"/>
            <w:rPr>
              <w:color w:val="404040" w:themeColor="text1" w:themeTint="BF"/>
              <w:sz w:val="20"/>
              <w:szCs w:val="20"/>
            </w:rPr>
          </w:pPr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>Телефоны для связи: +7 (495) 7774788, (925)7489626, 5007154, 55, 65</w:t>
          </w:r>
        </w:p>
        <w:p w14:paraId="70FC26C3" w14:textId="2133AF65" w:rsidR="2A7D0952" w:rsidRDefault="2A7D0952" w:rsidP="2A7D0952">
          <w:pPr>
            <w:ind w:left="-426"/>
            <w:jc w:val="center"/>
            <w:rPr>
              <w:color w:val="404040" w:themeColor="text1" w:themeTint="BF"/>
              <w:sz w:val="20"/>
              <w:szCs w:val="20"/>
            </w:rPr>
          </w:pPr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Эл. почта:  </w:t>
          </w:r>
          <w:hyperlink r:id="rId2">
            <w:r w:rsidRPr="2A7D0952">
              <w:rPr>
                <w:rStyle w:val="a8"/>
                <w:b/>
                <w:bCs/>
                <w:sz w:val="20"/>
                <w:szCs w:val="20"/>
              </w:rPr>
              <w:t>info@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tisys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color w:val="404040" w:themeColor="text1" w:themeTint="BF"/>
                <w:sz w:val="20"/>
                <w:szCs w:val="20"/>
                <w:u w:val="none"/>
                <w:lang w:val="en-US"/>
              </w:rPr>
              <w:t>ru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</w:t>
          </w:r>
          <w:hyperlink r:id="rId3"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info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@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tisys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kz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 </w:t>
          </w:r>
          <w:hyperlink r:id="rId4"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info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@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tisys</w:t>
            </w:r>
            <w:r w:rsidRPr="2A7D0952">
              <w:rPr>
                <w:rStyle w:val="a8"/>
                <w:b/>
                <w:bCs/>
                <w:sz w:val="20"/>
                <w:szCs w:val="20"/>
              </w:rPr>
              <w:t>.</w:t>
            </w:r>
            <w:r w:rsidRPr="2A7D0952">
              <w:rPr>
                <w:rStyle w:val="a8"/>
                <w:b/>
                <w:bCs/>
                <w:sz w:val="20"/>
                <w:szCs w:val="20"/>
                <w:lang w:val="en-US"/>
              </w:rPr>
              <w:t>by</w:t>
            </w:r>
          </w:hyperlink>
          <w:r w:rsidRPr="2A7D0952">
            <w:rPr>
              <w:b/>
              <w:bCs/>
              <w:color w:val="404040" w:themeColor="text1" w:themeTint="BF"/>
              <w:sz w:val="20"/>
              <w:szCs w:val="20"/>
            </w:rPr>
            <w:t xml:space="preserve">  </w:t>
          </w:r>
        </w:p>
        <w:p w14:paraId="390A670F" w14:textId="6CFD8404" w:rsidR="2A7D0952" w:rsidRDefault="2A7D0952" w:rsidP="2A7D0952">
          <w:pPr>
            <w:ind w:left="-426"/>
            <w:jc w:val="center"/>
            <w:rPr>
              <w:color w:val="404040" w:themeColor="text1" w:themeTint="BF"/>
              <w:sz w:val="20"/>
              <w:szCs w:val="20"/>
            </w:rPr>
          </w:pPr>
        </w:p>
      </w:tc>
    </w:tr>
  </w:tbl>
  <w:p w14:paraId="1C0157D6" w14:textId="40209B61" w:rsidR="0089270F" w:rsidRDefault="0089270F" w:rsidP="2A7D095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39487" w14:textId="77777777" w:rsidR="00FB7B7F" w:rsidRDefault="00FB7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8904A" w14:textId="77777777" w:rsidR="00D94904" w:rsidRDefault="00D94904">
      <w:r>
        <w:separator/>
      </w:r>
    </w:p>
  </w:footnote>
  <w:footnote w:type="continuationSeparator" w:id="0">
    <w:p w14:paraId="66F9BA88" w14:textId="77777777" w:rsidR="00D94904" w:rsidRDefault="00D9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C698B" w14:textId="77777777" w:rsidR="00FB7B7F" w:rsidRDefault="00FB7B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FF99A" w14:textId="51F9E3BE" w:rsidR="0089270F" w:rsidRDefault="00355C83" w:rsidP="2A7D0952">
    <w:pPr>
      <w:rPr>
        <w:color w:val="E9713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0EA48" wp14:editId="10119FE1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1714500" cy="672675"/>
          <wp:effectExtent l="0" t="0" r="0" b="0"/>
          <wp:wrapNone/>
          <wp:docPr id="1566548685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548685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7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7D0952" w:rsidRPr="2A7D0952">
      <w:rPr>
        <w:b/>
        <w:bCs/>
        <w:color w:val="E97132"/>
        <w:sz w:val="32"/>
        <w:szCs w:val="32"/>
      </w:rPr>
      <w:t>О</w:t>
    </w:r>
    <w:r w:rsidR="2A7D0952" w:rsidRPr="2A7D0952">
      <w:rPr>
        <w:b/>
        <w:bCs/>
        <w:color w:val="ED7D31" w:themeColor="accent2"/>
        <w:sz w:val="32"/>
        <w:szCs w:val="32"/>
      </w:rPr>
      <w:t>ПРО</w:t>
    </w:r>
    <w:r w:rsidR="2A7D0952" w:rsidRPr="2A7D0952">
      <w:rPr>
        <w:b/>
        <w:bCs/>
        <w:color w:val="E97132"/>
        <w:sz w:val="32"/>
        <w:szCs w:val="32"/>
      </w:rPr>
      <w:t>СНЫЙ ЛИСТ</w:t>
    </w:r>
  </w:p>
  <w:p w14:paraId="7B04FA47" w14:textId="662FC733" w:rsidR="0089270F" w:rsidRDefault="2A7D0952">
    <w:pPr>
      <w:pStyle w:val="a3"/>
    </w:pPr>
    <w:r w:rsidRPr="2A7D0952">
      <w:rPr>
        <w:b/>
        <w:bCs/>
        <w:color w:val="E97132"/>
        <w:sz w:val="32"/>
        <w:szCs w:val="32"/>
      </w:rPr>
      <w:t xml:space="preserve">На </w:t>
    </w:r>
    <w:r w:rsidRPr="2A7D0952">
      <w:rPr>
        <w:b/>
        <w:bCs/>
        <w:color w:val="ED7D31" w:themeColor="accent2"/>
        <w:sz w:val="32"/>
        <w:szCs w:val="32"/>
      </w:rPr>
      <w:t>подбор пережимных клапанов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CCCAD" w14:textId="77777777" w:rsidR="00FB7B7F" w:rsidRDefault="00FB7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7F"/>
    <w:rsid w:val="000579D6"/>
    <w:rsid w:val="000A27DD"/>
    <w:rsid w:val="00355C83"/>
    <w:rsid w:val="0063549E"/>
    <w:rsid w:val="0089270F"/>
    <w:rsid w:val="008C37FC"/>
    <w:rsid w:val="00A270ED"/>
    <w:rsid w:val="00A93EF1"/>
    <w:rsid w:val="00BA09AC"/>
    <w:rsid w:val="00CB6C8B"/>
    <w:rsid w:val="00D94904"/>
    <w:rsid w:val="00E00C37"/>
    <w:rsid w:val="00E515FF"/>
    <w:rsid w:val="00E95F40"/>
    <w:rsid w:val="00ED141D"/>
    <w:rsid w:val="00F72A08"/>
    <w:rsid w:val="00FB7B7F"/>
    <w:rsid w:val="2A7D0952"/>
    <w:rsid w:val="2B1C5FEC"/>
    <w:rsid w:val="3CD6419D"/>
    <w:rsid w:val="3E7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044A"/>
  <w15:chartTrackingRefBased/>
  <w15:docId w15:val="{DEB4A034-3271-4D0A-8F3A-9E3F825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4513"/>
      </w:tabs>
      <w:jc w:val="center"/>
      <w:outlineLvl w:val="4"/>
    </w:pPr>
    <w:rPr>
      <w:rFonts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Название"/>
    <w:basedOn w:val="a"/>
    <w:qFormat/>
    <w:pPr>
      <w:jc w:val="center"/>
    </w:pPr>
    <w:rPr>
      <w:b/>
      <w:bCs/>
      <w:sz w:val="28"/>
    </w:rPr>
  </w:style>
  <w:style w:type="character" w:customStyle="1" w:styleId="a4">
    <w:name w:val="Верхний колонтитул Знак"/>
    <w:link w:val="a3"/>
    <w:rsid w:val="00E00C37"/>
    <w:rPr>
      <w:sz w:val="24"/>
      <w:szCs w:val="24"/>
    </w:rPr>
  </w:style>
  <w:style w:type="character" w:styleId="a8">
    <w:name w:val="Hyperlink"/>
    <w:unhideWhenUsed/>
    <w:rsid w:val="00E00C37"/>
    <w:rPr>
      <w:color w:val="0000FF"/>
      <w:u w:val="single"/>
    </w:rPr>
  </w:style>
  <w:style w:type="paragraph" w:customStyle="1" w:styleId="a9">
    <w:name w:val="Обычный (веб)"/>
    <w:basedOn w:val="a"/>
    <w:unhideWhenUsed/>
    <w:rsid w:val="00E00C37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A93EF1"/>
    <w:rPr>
      <w:sz w:val="24"/>
      <w:szCs w:val="24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sys.kz" TargetMode="External"/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/" TargetMode="External"/><Relationship Id="rId4" Type="http://schemas.openxmlformats.org/officeDocument/2006/relationships/hyperlink" Target="mailto:info@tisys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Progress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subject/>
  <dc:creator>Reklama</dc:creator>
  <cp:keywords/>
  <dc:description/>
  <cp:lastModifiedBy>Elena Khegay</cp:lastModifiedBy>
  <cp:revision>6</cp:revision>
  <cp:lastPrinted>2004-09-02T15:32:00Z</cp:lastPrinted>
  <dcterms:created xsi:type="dcterms:W3CDTF">2024-03-01T14:47:00Z</dcterms:created>
  <dcterms:modified xsi:type="dcterms:W3CDTF">2024-05-08T10:23:00Z</dcterms:modified>
</cp:coreProperties>
</file>